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5D90E549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ZP/BZLR/001</w:t>
      </w:r>
      <w:r w:rsidR="002C71CF">
        <w:rPr>
          <w:rFonts w:ascii="Times New Roman" w:hAnsi="Times New Roman" w:cs="Times New Roman"/>
          <w:b/>
        </w:rPr>
        <w:t>0</w:t>
      </w:r>
      <w:r w:rsidRPr="006D5AB0">
        <w:rPr>
          <w:rFonts w:ascii="Times New Roman" w:hAnsi="Times New Roman" w:cs="Times New Roman"/>
          <w:b/>
        </w:rPr>
        <w:t>/202</w:t>
      </w:r>
      <w:r w:rsidR="00392C38">
        <w:rPr>
          <w:rFonts w:ascii="Times New Roman" w:hAnsi="Times New Roman" w:cs="Times New Roman"/>
          <w:b/>
        </w:rPr>
        <w:t>4</w:t>
      </w:r>
      <w:r w:rsidRPr="006D5AB0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392C38">
        <w:rPr>
          <w:rFonts w:ascii="Times New Roman" w:hAnsi="Times New Roman" w:cs="Times New Roman"/>
          <w:b/>
          <w:i/>
        </w:rPr>
        <w:t>B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6F8D5761" w14:textId="77777777" w:rsidR="00B01B5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  <w:r w:rsidR="00CE4BAE">
        <w:rPr>
          <w:rFonts w:ascii="Times New Roman" w:hAnsi="Times New Roman" w:cs="Times New Roman"/>
          <w:b/>
          <w:i/>
        </w:rPr>
        <w:t xml:space="preserve"> </w:t>
      </w:r>
    </w:p>
    <w:p w14:paraId="5CC3FDBA" w14:textId="2598BCBD" w:rsidR="00FF1638" w:rsidRDefault="00CE4BAE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 modyfikacji nr 3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77777777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0562A" w:rsidRPr="0090562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zakupu, dostawy i montażu sprzętu rehabilitacyjnego dla potrzeb Beskidzkiego Zespołu Leczniczo - Rehabilitacyjnego Szpitala Opieki Długoterminowej w Jaworzu </w:t>
      </w:r>
      <w:r w:rsidR="0090562A" w:rsidRPr="0090562A">
        <w:rPr>
          <w:rFonts w:ascii="Times New Roman" w:eastAsia="Times New Roman" w:hAnsi="Times New Roman" w:cs="Times New Roman"/>
          <w:b/>
          <w:lang w:eastAsia="ar-SA"/>
        </w:rPr>
        <w:t xml:space="preserve">z podziałem na 5 części: </w:t>
      </w:r>
    </w:p>
    <w:p w14:paraId="7EF6607E" w14:textId="6CD6E580" w:rsidR="0090562A" w:rsidRPr="0090562A" w:rsidRDefault="0090562A" w:rsidP="00905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>Część I</w:t>
      </w:r>
      <w:r w:rsidR="002C71CF">
        <w:rPr>
          <w:rFonts w:ascii="Times New Roman" w:eastAsia="Times New Roman" w:hAnsi="Times New Roman" w:cs="Times New Roman"/>
          <w:b/>
          <w:lang w:eastAsia="ar-SA"/>
        </w:rPr>
        <w:t>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zamówienia: Zakup i dostawa </w:t>
      </w:r>
      <w:r w:rsidR="002C71CF">
        <w:rPr>
          <w:rFonts w:ascii="Times New Roman" w:eastAsia="Times New Roman" w:hAnsi="Times New Roman" w:cs="Times New Roman"/>
          <w:b/>
          <w:lang w:eastAsia="ar-SA"/>
        </w:rPr>
        <w:t xml:space="preserve">aparatu wielofunkcyjnego 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1747"/>
        <w:gridCol w:w="3167"/>
        <w:gridCol w:w="1351"/>
        <w:gridCol w:w="2201"/>
      </w:tblGrid>
      <w:tr w:rsidR="00876F88" w:rsidRPr="00641BDA" w14:paraId="46D63570" w14:textId="77777777" w:rsidTr="00F53221">
        <w:tc>
          <w:tcPr>
            <w:tcW w:w="601" w:type="dxa"/>
          </w:tcPr>
          <w:p w14:paraId="18F57BC3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Lp</w:t>
            </w:r>
            <w:r w:rsidR="006D5AB0" w:rsidRPr="00641BDA">
              <w:rPr>
                <w:rFonts w:ascii="Times New Roman" w:hAnsi="Times New Roman" w:cs="Times New Roman"/>
                <w:b/>
              </w:rPr>
              <w:t>.</w:t>
            </w:r>
            <w:r w:rsidRPr="00641B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</w:tcPr>
          <w:p w14:paraId="1C99A668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167" w:type="dxa"/>
          </w:tcPr>
          <w:p w14:paraId="4D91B0F5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</w:tcPr>
          <w:p w14:paraId="693E844A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201" w:type="dxa"/>
          </w:tcPr>
          <w:p w14:paraId="1E65EA32" w14:textId="77777777" w:rsidR="00D30672" w:rsidRPr="00641BDA" w:rsidRDefault="00D30672" w:rsidP="002C4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CD777A" w:rsidRPr="00641BDA" w14:paraId="62EA3C03" w14:textId="77777777" w:rsidTr="00F53221">
        <w:trPr>
          <w:trHeight w:val="1015"/>
        </w:trPr>
        <w:tc>
          <w:tcPr>
            <w:tcW w:w="601" w:type="dxa"/>
            <w:vMerge w:val="restart"/>
          </w:tcPr>
          <w:p w14:paraId="22CCE926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47" w:type="dxa"/>
            <w:vMerge w:val="restart"/>
          </w:tcPr>
          <w:p w14:paraId="2A191A04" w14:textId="0B2F47CE" w:rsidR="00CD777A" w:rsidRPr="00641BDA" w:rsidRDefault="00CD777A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  <w:r w:rsidRPr="00641BD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Aparat wielofunkcyjny </w:t>
            </w:r>
          </w:p>
        </w:tc>
        <w:tc>
          <w:tcPr>
            <w:tcW w:w="6719" w:type="dxa"/>
            <w:gridSpan w:val="3"/>
          </w:tcPr>
          <w:p w14:paraId="2007E2AC" w14:textId="77777777" w:rsidR="00CD777A" w:rsidRPr="00641BDA" w:rsidRDefault="00CD777A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CD777A" w:rsidRPr="00641BDA" w:rsidRDefault="00CD777A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CD777A" w:rsidRPr="00641BDA" w:rsidRDefault="00CD777A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13FF63E" w:rsidR="00CD777A" w:rsidRPr="00641BDA" w:rsidRDefault="00CD777A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Rok produkcji:2024</w:t>
            </w:r>
          </w:p>
        </w:tc>
      </w:tr>
      <w:tr w:rsidR="00CD777A" w:rsidRPr="00641BDA" w14:paraId="64095C62" w14:textId="77777777" w:rsidTr="00F53221">
        <w:trPr>
          <w:trHeight w:val="441"/>
        </w:trPr>
        <w:tc>
          <w:tcPr>
            <w:tcW w:w="601" w:type="dxa"/>
            <w:vMerge/>
          </w:tcPr>
          <w:p w14:paraId="4F0D29B6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706172A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14:paraId="4FB37D40" w14:textId="0373AE7A" w:rsidR="00CD777A" w:rsidRPr="00641BDA" w:rsidRDefault="00CD777A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Funkcja elektroterapii</w:t>
            </w:r>
          </w:p>
        </w:tc>
        <w:tc>
          <w:tcPr>
            <w:tcW w:w="1351" w:type="dxa"/>
          </w:tcPr>
          <w:p w14:paraId="33D8D5AB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89DDA9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7F056D33" w14:textId="77777777" w:rsidTr="00F53221">
        <w:trPr>
          <w:trHeight w:val="440"/>
        </w:trPr>
        <w:tc>
          <w:tcPr>
            <w:tcW w:w="601" w:type="dxa"/>
            <w:vMerge/>
          </w:tcPr>
          <w:p w14:paraId="5629FA16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36BF9B5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05754D2" w14:textId="3A88BE4D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Funkcja terapii ultradźwiękowej</w:t>
            </w:r>
          </w:p>
        </w:tc>
        <w:tc>
          <w:tcPr>
            <w:tcW w:w="1351" w:type="dxa"/>
          </w:tcPr>
          <w:p w14:paraId="315DBB61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3EA4FD4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73D7C660" w14:textId="77777777" w:rsidTr="00F53221">
        <w:trPr>
          <w:trHeight w:val="364"/>
        </w:trPr>
        <w:tc>
          <w:tcPr>
            <w:tcW w:w="601" w:type="dxa"/>
            <w:vMerge/>
          </w:tcPr>
          <w:p w14:paraId="0E3B4108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3A7AFE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88D26C1" w14:textId="516B50D3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Funkcja terapii kombinowanej</w:t>
            </w:r>
          </w:p>
        </w:tc>
        <w:tc>
          <w:tcPr>
            <w:tcW w:w="1351" w:type="dxa"/>
          </w:tcPr>
          <w:p w14:paraId="0A14BB12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85945CE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34E3A5BD" w14:textId="77777777" w:rsidTr="00F53221">
        <w:trPr>
          <w:trHeight w:val="379"/>
        </w:trPr>
        <w:tc>
          <w:tcPr>
            <w:tcW w:w="601" w:type="dxa"/>
            <w:vMerge/>
          </w:tcPr>
          <w:p w14:paraId="37E24936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F1F6BAA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3724ACC" w14:textId="53BCD264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Funkcja laseroterapii</w:t>
            </w:r>
          </w:p>
        </w:tc>
        <w:tc>
          <w:tcPr>
            <w:tcW w:w="1351" w:type="dxa"/>
          </w:tcPr>
          <w:p w14:paraId="02AC5FA3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9DD9681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17FD93BD" w14:textId="77777777" w:rsidTr="00F53221">
        <w:trPr>
          <w:trHeight w:val="379"/>
        </w:trPr>
        <w:tc>
          <w:tcPr>
            <w:tcW w:w="601" w:type="dxa"/>
            <w:vMerge/>
          </w:tcPr>
          <w:p w14:paraId="1C5A0A18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420AAB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A014B2" w14:textId="61AD5E6D" w:rsidR="00CD777A" w:rsidRPr="00641BDA" w:rsidRDefault="00CD777A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641BDA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Funkcja magnetoterapii</w:t>
            </w:r>
          </w:p>
        </w:tc>
        <w:tc>
          <w:tcPr>
            <w:tcW w:w="1351" w:type="dxa"/>
          </w:tcPr>
          <w:p w14:paraId="4546AA95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30AFFA1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53D42C54" w14:textId="77777777" w:rsidTr="00F53221">
        <w:trPr>
          <w:trHeight w:val="379"/>
        </w:trPr>
        <w:tc>
          <w:tcPr>
            <w:tcW w:w="601" w:type="dxa"/>
            <w:vMerge/>
          </w:tcPr>
          <w:p w14:paraId="3DD33BC7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BA9203A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246303A" w14:textId="41BC78AF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767E5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Min. 7 </w:t>
            </w: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kolorowy wyświetlacz z panelem dotykowym</w:t>
            </w:r>
          </w:p>
        </w:tc>
        <w:tc>
          <w:tcPr>
            <w:tcW w:w="1351" w:type="dxa"/>
          </w:tcPr>
          <w:p w14:paraId="69B51548" w14:textId="11A5E0BD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2FE60CB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33E9E81F" w14:textId="77777777" w:rsidTr="00F53221">
        <w:trPr>
          <w:trHeight w:val="379"/>
        </w:trPr>
        <w:tc>
          <w:tcPr>
            <w:tcW w:w="601" w:type="dxa"/>
            <w:vMerge/>
          </w:tcPr>
          <w:p w14:paraId="0FA5A06E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008544E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A9724F4" w14:textId="1A23548D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767E5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Min. </w:t>
            </w:r>
            <w:r w:rsidRPr="000368C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3</w:t>
            </w:r>
            <w:r w:rsidRPr="000368CF">
              <w:rPr>
                <w:rFonts w:ascii="Times New Roman" w:eastAsia="Times New Roman" w:hAnsi="Times New Roman" w:cs="Times New Roman"/>
                <w:color w:val="FF0000"/>
                <w:spacing w:val="3"/>
                <w:lang w:eastAsia="pl-PL"/>
              </w:rPr>
              <w:t xml:space="preserve"> </w:t>
            </w: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niezależne kanały zabiegowe</w:t>
            </w:r>
          </w:p>
        </w:tc>
        <w:tc>
          <w:tcPr>
            <w:tcW w:w="1351" w:type="dxa"/>
          </w:tcPr>
          <w:p w14:paraId="53717EB4" w14:textId="23AB6889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416A5F8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02891028" w14:textId="77777777" w:rsidTr="00F53221">
        <w:trPr>
          <w:trHeight w:val="379"/>
        </w:trPr>
        <w:tc>
          <w:tcPr>
            <w:tcW w:w="601" w:type="dxa"/>
            <w:vMerge/>
          </w:tcPr>
          <w:p w14:paraId="184AEF17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DC30AD1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E82B604" w14:textId="70E1A69F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natężenia w obwodzie pacjenta jednocześnie dla obu kanałów lub osobno</w:t>
            </w:r>
          </w:p>
        </w:tc>
        <w:tc>
          <w:tcPr>
            <w:tcW w:w="1351" w:type="dxa"/>
          </w:tcPr>
          <w:p w14:paraId="478D72DF" w14:textId="01D61A41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87CB06D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3310CCEE" w14:textId="77777777" w:rsidTr="00F53221">
        <w:trPr>
          <w:trHeight w:val="379"/>
        </w:trPr>
        <w:tc>
          <w:tcPr>
            <w:tcW w:w="601" w:type="dxa"/>
            <w:vMerge/>
          </w:tcPr>
          <w:p w14:paraId="7D5EFC88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00AF2A1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F0AE2D3" w14:textId="7948068E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Test elektrod</w:t>
            </w:r>
          </w:p>
        </w:tc>
        <w:tc>
          <w:tcPr>
            <w:tcW w:w="1351" w:type="dxa"/>
          </w:tcPr>
          <w:p w14:paraId="5FACBEC6" w14:textId="0DB9D1DC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11F912B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2720B1A1" w14:textId="77777777" w:rsidTr="00F53221">
        <w:trPr>
          <w:trHeight w:val="379"/>
        </w:trPr>
        <w:tc>
          <w:tcPr>
            <w:tcW w:w="601" w:type="dxa"/>
            <w:vMerge/>
          </w:tcPr>
          <w:p w14:paraId="26955851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A69E6BA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BC55C76" w14:textId="67E171A7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Test manualny</w:t>
            </w:r>
          </w:p>
        </w:tc>
        <w:tc>
          <w:tcPr>
            <w:tcW w:w="1351" w:type="dxa"/>
          </w:tcPr>
          <w:p w14:paraId="3D79147A" w14:textId="5F9E06AF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9135E97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2B6275C0" w14:textId="77777777" w:rsidTr="00F53221">
        <w:trPr>
          <w:trHeight w:val="379"/>
        </w:trPr>
        <w:tc>
          <w:tcPr>
            <w:tcW w:w="601" w:type="dxa"/>
            <w:vMerge/>
          </w:tcPr>
          <w:p w14:paraId="49ED28EC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A47CB90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F592762" w14:textId="14AAE232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Jednostki chorobowe wybierane po nazwie lub dziedzinie</w:t>
            </w:r>
          </w:p>
        </w:tc>
        <w:tc>
          <w:tcPr>
            <w:tcW w:w="1351" w:type="dxa"/>
          </w:tcPr>
          <w:p w14:paraId="3A48ACCC" w14:textId="4C733E44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119F1EB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38F1D241" w14:textId="77777777" w:rsidTr="00F53221">
        <w:trPr>
          <w:trHeight w:val="379"/>
        </w:trPr>
        <w:tc>
          <w:tcPr>
            <w:tcW w:w="601" w:type="dxa"/>
            <w:vMerge/>
          </w:tcPr>
          <w:p w14:paraId="086B1AB1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FEBB0E0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FED3A2B" w14:textId="78B4DFD4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Baza wbudowanych programów zabiegowych</w:t>
            </w:r>
          </w:p>
        </w:tc>
        <w:tc>
          <w:tcPr>
            <w:tcW w:w="1351" w:type="dxa"/>
          </w:tcPr>
          <w:p w14:paraId="2ADD77B0" w14:textId="7C28969C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D455C47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5EBA8C26" w14:textId="77777777" w:rsidTr="00F53221">
        <w:trPr>
          <w:trHeight w:val="379"/>
        </w:trPr>
        <w:tc>
          <w:tcPr>
            <w:tcW w:w="601" w:type="dxa"/>
            <w:vMerge/>
          </w:tcPr>
          <w:p w14:paraId="437F9FDC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249331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02F713B" w14:textId="476916EC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Baza wbudowanych sekwencji zabiegowych</w:t>
            </w:r>
          </w:p>
        </w:tc>
        <w:tc>
          <w:tcPr>
            <w:tcW w:w="1351" w:type="dxa"/>
          </w:tcPr>
          <w:p w14:paraId="5717A146" w14:textId="3C26CBB1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092E727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1228CB55" w14:textId="77777777" w:rsidTr="00F53221">
        <w:trPr>
          <w:trHeight w:val="379"/>
        </w:trPr>
        <w:tc>
          <w:tcPr>
            <w:tcW w:w="601" w:type="dxa"/>
            <w:vMerge/>
          </w:tcPr>
          <w:p w14:paraId="76B87385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D34A290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74D41DD" w14:textId="71E61A69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Baza programów użytkowania</w:t>
            </w:r>
          </w:p>
        </w:tc>
        <w:tc>
          <w:tcPr>
            <w:tcW w:w="1351" w:type="dxa"/>
          </w:tcPr>
          <w:p w14:paraId="39E45CB4" w14:textId="3B6FF399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8C53FAF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76A45A5" w14:textId="77777777" w:rsidTr="00F53221">
        <w:trPr>
          <w:trHeight w:val="379"/>
        </w:trPr>
        <w:tc>
          <w:tcPr>
            <w:tcW w:w="601" w:type="dxa"/>
            <w:vMerge/>
          </w:tcPr>
          <w:p w14:paraId="412648E0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4C695C2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16C3242" w14:textId="41F4C40E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Programy ulubione</w:t>
            </w:r>
          </w:p>
        </w:tc>
        <w:tc>
          <w:tcPr>
            <w:tcW w:w="1351" w:type="dxa"/>
          </w:tcPr>
          <w:p w14:paraId="2ED0CE57" w14:textId="50E0FCAA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B88BA92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000BFF95" w14:textId="77777777" w:rsidTr="00F53221">
        <w:trPr>
          <w:trHeight w:val="379"/>
        </w:trPr>
        <w:tc>
          <w:tcPr>
            <w:tcW w:w="601" w:type="dxa"/>
            <w:vMerge/>
          </w:tcPr>
          <w:p w14:paraId="1AB93741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E89729B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9FE94C8" w14:textId="5C9A63B1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Możliwość edycji nazw programów i sekwencji użytkowania</w:t>
            </w:r>
          </w:p>
        </w:tc>
        <w:tc>
          <w:tcPr>
            <w:tcW w:w="1351" w:type="dxa"/>
          </w:tcPr>
          <w:p w14:paraId="069E626D" w14:textId="6249E105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53291B2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12320951" w14:textId="77777777" w:rsidTr="00F53221">
        <w:trPr>
          <w:trHeight w:val="379"/>
        </w:trPr>
        <w:tc>
          <w:tcPr>
            <w:tcW w:w="601" w:type="dxa"/>
            <w:vMerge/>
          </w:tcPr>
          <w:p w14:paraId="4DF6B9C8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D42174F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B84E985" w14:textId="151A23F3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Encyklopedia z opisem metodyki zabiegu</w:t>
            </w:r>
          </w:p>
        </w:tc>
        <w:tc>
          <w:tcPr>
            <w:tcW w:w="1351" w:type="dxa"/>
          </w:tcPr>
          <w:p w14:paraId="74FF7984" w14:textId="474A5FCC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7E5B3DE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168CBDFE" w14:textId="77777777" w:rsidTr="00F53221">
        <w:trPr>
          <w:trHeight w:val="379"/>
        </w:trPr>
        <w:tc>
          <w:tcPr>
            <w:tcW w:w="601" w:type="dxa"/>
            <w:vMerge/>
          </w:tcPr>
          <w:p w14:paraId="4FF1673B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B121D9E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10738C7" w14:textId="60D6C8E7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Statystyki przeprowadzanych zabiegów</w:t>
            </w:r>
          </w:p>
        </w:tc>
        <w:tc>
          <w:tcPr>
            <w:tcW w:w="1351" w:type="dxa"/>
          </w:tcPr>
          <w:p w14:paraId="0D19DFDF" w14:textId="0B49ECEE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4AE1C9F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8B57E83" w14:textId="77777777" w:rsidTr="00F53221">
        <w:trPr>
          <w:trHeight w:val="379"/>
        </w:trPr>
        <w:tc>
          <w:tcPr>
            <w:tcW w:w="601" w:type="dxa"/>
            <w:vMerge/>
          </w:tcPr>
          <w:p w14:paraId="6A063F4D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CB757E6" w14:textId="77777777" w:rsidR="00CD777A" w:rsidRPr="00641BDA" w:rsidRDefault="00CD777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0B3CDBF" w14:textId="270AC9DF" w:rsidR="00CD777A" w:rsidRPr="00641BDA" w:rsidRDefault="00CD777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głośności sygnalizatora Dźwiękowego</w:t>
            </w:r>
          </w:p>
        </w:tc>
        <w:tc>
          <w:tcPr>
            <w:tcW w:w="1351" w:type="dxa"/>
          </w:tcPr>
          <w:p w14:paraId="3CE90542" w14:textId="2E131571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27B8BF8" w14:textId="77777777" w:rsidR="00CD777A" w:rsidRPr="00641BDA" w:rsidRDefault="00CD777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219F7F3B" w14:textId="77777777" w:rsidTr="009B6B20">
        <w:trPr>
          <w:trHeight w:val="379"/>
        </w:trPr>
        <w:tc>
          <w:tcPr>
            <w:tcW w:w="601" w:type="dxa"/>
            <w:vMerge/>
          </w:tcPr>
          <w:p w14:paraId="24F16E44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D1FE5B7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9" w:type="dxa"/>
            <w:gridSpan w:val="3"/>
          </w:tcPr>
          <w:p w14:paraId="0212ADBB" w14:textId="4B680C95" w:rsidR="00CD777A" w:rsidRPr="00641BDA" w:rsidRDefault="00CD777A" w:rsidP="00FB3FEA">
            <w:pPr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CD777A" w:rsidRPr="00641BDA" w14:paraId="5D4AED59" w14:textId="77777777" w:rsidTr="00F53221">
        <w:trPr>
          <w:trHeight w:val="379"/>
        </w:trPr>
        <w:tc>
          <w:tcPr>
            <w:tcW w:w="601" w:type="dxa"/>
            <w:vMerge/>
          </w:tcPr>
          <w:p w14:paraId="670EDCE5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03D18AE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2E89CBD" w14:textId="3F9336C8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 xml:space="preserve">Głowica do terapii ultradźwiękowej </w:t>
            </w:r>
            <w:r w:rsidRPr="00CC283B">
              <w:rPr>
                <w:rFonts w:ascii="Times New Roman" w:eastAsia="DejaVuSans" w:hAnsi="Times New Roman" w:cs="Times New Roman"/>
              </w:rPr>
              <w:t>4 cm2/1 i 3,5 MHz</w:t>
            </w:r>
          </w:p>
        </w:tc>
        <w:tc>
          <w:tcPr>
            <w:tcW w:w="1351" w:type="dxa"/>
          </w:tcPr>
          <w:p w14:paraId="30D1A3C0" w14:textId="2F883CDC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583D337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57AF7D5E" w14:textId="77777777" w:rsidTr="00F53221">
        <w:trPr>
          <w:trHeight w:val="379"/>
        </w:trPr>
        <w:tc>
          <w:tcPr>
            <w:tcW w:w="601" w:type="dxa"/>
            <w:vMerge/>
          </w:tcPr>
          <w:p w14:paraId="4941415A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774F10F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C50C4B6" w14:textId="60351DCB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 xml:space="preserve">Aplikator płaski pola magnetycznego </w:t>
            </w:r>
            <w:r>
              <w:rPr>
                <w:rFonts w:ascii="Times New Roman" w:eastAsia="DejaVuSans" w:hAnsi="Times New Roman" w:cs="Times New Roman"/>
              </w:rPr>
              <w:t>(2 szt.)</w:t>
            </w:r>
          </w:p>
        </w:tc>
        <w:tc>
          <w:tcPr>
            <w:tcW w:w="1351" w:type="dxa"/>
          </w:tcPr>
          <w:p w14:paraId="1197420D" w14:textId="33423C99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2CDAE95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7A5CBAF0" w14:textId="77777777" w:rsidTr="00F53221">
        <w:trPr>
          <w:trHeight w:val="379"/>
        </w:trPr>
        <w:tc>
          <w:tcPr>
            <w:tcW w:w="601" w:type="dxa"/>
            <w:vMerge/>
          </w:tcPr>
          <w:p w14:paraId="32DDCC63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1F6C54A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2FB5AC2" w14:textId="474AE941" w:rsidR="00CD777A" w:rsidRPr="0067487D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7487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</w:t>
            </w:r>
            <w:r w:rsidRPr="0067487D">
              <w:rPr>
                <w:rFonts w:ascii="Times New Roman" w:hAnsi="Times New Roman" w:cs="Times New Roman"/>
              </w:rPr>
              <w:t>rzewód pacjenta 2 szt.</w:t>
            </w:r>
          </w:p>
        </w:tc>
        <w:tc>
          <w:tcPr>
            <w:tcW w:w="1351" w:type="dxa"/>
          </w:tcPr>
          <w:p w14:paraId="2FD5AB22" w14:textId="638E7469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312FC10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14F3B8E3" w14:textId="77777777" w:rsidTr="00F53221">
        <w:trPr>
          <w:trHeight w:val="379"/>
        </w:trPr>
        <w:tc>
          <w:tcPr>
            <w:tcW w:w="601" w:type="dxa"/>
            <w:vMerge/>
          </w:tcPr>
          <w:p w14:paraId="36867988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FF11D83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00612E4" w14:textId="77279C07" w:rsidR="00CD777A" w:rsidRPr="0067487D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7487D">
              <w:rPr>
                <w:rFonts w:ascii="Times New Roman" w:eastAsia="DejaVuSans" w:hAnsi="Times New Roman" w:cs="Times New Roman"/>
              </w:rPr>
              <w:t>Przewód sieciowy 1 szt.</w:t>
            </w:r>
          </w:p>
        </w:tc>
        <w:tc>
          <w:tcPr>
            <w:tcW w:w="1351" w:type="dxa"/>
          </w:tcPr>
          <w:p w14:paraId="440F88AC" w14:textId="6B14CFC9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2FB1224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1CE0FBCB" w14:textId="77777777" w:rsidTr="00F53221">
        <w:trPr>
          <w:trHeight w:val="379"/>
        </w:trPr>
        <w:tc>
          <w:tcPr>
            <w:tcW w:w="601" w:type="dxa"/>
            <w:vMerge/>
          </w:tcPr>
          <w:p w14:paraId="0D9EF625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655A037" w14:textId="77777777" w:rsidR="00CD777A" w:rsidRPr="00641BDA" w:rsidRDefault="00CD777A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DF02F5A" w14:textId="58D62D10" w:rsidR="00CD777A" w:rsidRPr="002049FA" w:rsidRDefault="00CD777A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</w:t>
            </w:r>
            <w:r w:rsidRPr="002049FA">
              <w:rPr>
                <w:rFonts w:ascii="Times New Roman" w:hAnsi="Times New Roman" w:cs="Times New Roman"/>
              </w:rPr>
              <w:t>lektrody do elektroterapii 6x6 cm (+,- 1%) 4 szt.</w:t>
            </w:r>
          </w:p>
        </w:tc>
        <w:tc>
          <w:tcPr>
            <w:tcW w:w="1351" w:type="dxa"/>
          </w:tcPr>
          <w:p w14:paraId="42557393" w14:textId="18744496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33FAD1C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74A1907" w14:textId="77777777" w:rsidTr="00F53221">
        <w:trPr>
          <w:trHeight w:val="379"/>
        </w:trPr>
        <w:tc>
          <w:tcPr>
            <w:tcW w:w="601" w:type="dxa"/>
            <w:vMerge/>
          </w:tcPr>
          <w:p w14:paraId="30A1BE97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81963D9" w14:textId="77777777" w:rsidR="00CD777A" w:rsidRPr="00641BDA" w:rsidRDefault="00CD777A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185021" w14:textId="04FAFABC" w:rsidR="00CD777A" w:rsidRPr="002049FA" w:rsidRDefault="00CD777A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</w:t>
            </w:r>
            <w:r w:rsidRPr="002049FA">
              <w:rPr>
                <w:rFonts w:ascii="Times New Roman" w:hAnsi="Times New Roman" w:cs="Times New Roman"/>
              </w:rPr>
              <w:t>lektrody do elektroterapii 7,5x9 cm (+,- 1%) 2 szt.</w:t>
            </w:r>
          </w:p>
        </w:tc>
        <w:tc>
          <w:tcPr>
            <w:tcW w:w="1351" w:type="dxa"/>
          </w:tcPr>
          <w:p w14:paraId="6CC6C2B9" w14:textId="3F77FDFE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293104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3E37D7F4" w14:textId="77777777" w:rsidTr="00F53221">
        <w:trPr>
          <w:trHeight w:val="379"/>
        </w:trPr>
        <w:tc>
          <w:tcPr>
            <w:tcW w:w="601" w:type="dxa"/>
            <w:vMerge/>
          </w:tcPr>
          <w:p w14:paraId="185F8A72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44EFAED" w14:textId="77777777" w:rsidR="00CD777A" w:rsidRPr="00641BDA" w:rsidRDefault="00CD777A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4FD22D4" w14:textId="641D5990" w:rsidR="00CD777A" w:rsidRPr="002049FA" w:rsidRDefault="00CD777A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Pokrowce wiskozowe do elektrod 8x8 cm  </w:t>
            </w:r>
            <w:r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8 szt.</w:t>
            </w:r>
          </w:p>
        </w:tc>
        <w:tc>
          <w:tcPr>
            <w:tcW w:w="1351" w:type="dxa"/>
          </w:tcPr>
          <w:p w14:paraId="7E2DD27D" w14:textId="7957C865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EF0FD72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2E95285E" w14:textId="77777777" w:rsidTr="00F53221">
        <w:trPr>
          <w:trHeight w:val="379"/>
        </w:trPr>
        <w:tc>
          <w:tcPr>
            <w:tcW w:w="601" w:type="dxa"/>
            <w:vMerge/>
          </w:tcPr>
          <w:p w14:paraId="2317808A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7AB032D" w14:textId="77777777" w:rsidR="00CD777A" w:rsidRPr="00641BDA" w:rsidRDefault="00CD777A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6A5B568" w14:textId="6BE73B1E" w:rsidR="00CD777A" w:rsidRPr="002049FA" w:rsidRDefault="00CD777A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Pokrowce wiskozowe do elektrod 10x10 cm </w:t>
            </w:r>
            <w:r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4 szt.</w:t>
            </w:r>
          </w:p>
        </w:tc>
        <w:tc>
          <w:tcPr>
            <w:tcW w:w="1351" w:type="dxa"/>
          </w:tcPr>
          <w:p w14:paraId="2E2D2B60" w14:textId="37AFC3B4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5E5DE7D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77B17AFD" w14:textId="77777777" w:rsidTr="00F53221">
        <w:trPr>
          <w:trHeight w:val="379"/>
        </w:trPr>
        <w:tc>
          <w:tcPr>
            <w:tcW w:w="601" w:type="dxa"/>
            <w:vMerge/>
          </w:tcPr>
          <w:p w14:paraId="389B4A18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876571B" w14:textId="77777777" w:rsidR="00CD777A" w:rsidRPr="00641BDA" w:rsidRDefault="00CD777A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EF87F3A" w14:textId="1896E5F8" w:rsidR="00CD777A" w:rsidRPr="002049FA" w:rsidRDefault="00CD777A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Pasy </w:t>
            </w:r>
            <w:proofErr w:type="spellStart"/>
            <w:r w:rsidRPr="002049FA">
              <w:rPr>
                <w:rFonts w:ascii="Times New Roman" w:eastAsia="DejaVuSans" w:hAnsi="Times New Roman" w:cs="Times New Roman"/>
              </w:rPr>
              <w:t>rzepowe</w:t>
            </w:r>
            <w:proofErr w:type="spellEnd"/>
            <w:r w:rsidRPr="002049FA">
              <w:rPr>
                <w:rFonts w:ascii="Times New Roman" w:eastAsia="DejaVuSans" w:hAnsi="Times New Roman" w:cs="Times New Roman"/>
              </w:rPr>
              <w:t xml:space="preserve"> do mocowania elektrod 40x9 cm </w:t>
            </w:r>
            <w:r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2 szt.</w:t>
            </w:r>
          </w:p>
        </w:tc>
        <w:tc>
          <w:tcPr>
            <w:tcW w:w="1351" w:type="dxa"/>
          </w:tcPr>
          <w:p w14:paraId="0E359470" w14:textId="6CF3915A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88C414A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4E19B127" w14:textId="77777777" w:rsidTr="00F53221">
        <w:trPr>
          <w:trHeight w:val="379"/>
        </w:trPr>
        <w:tc>
          <w:tcPr>
            <w:tcW w:w="601" w:type="dxa"/>
            <w:vMerge/>
          </w:tcPr>
          <w:p w14:paraId="5FB606CB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52F79E1" w14:textId="77777777" w:rsidR="00CD777A" w:rsidRPr="00641BDA" w:rsidRDefault="00CD777A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963884C" w14:textId="2B28546B" w:rsidR="00CD777A" w:rsidRPr="002049FA" w:rsidRDefault="00CD777A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Pasy </w:t>
            </w:r>
            <w:proofErr w:type="spellStart"/>
            <w:r w:rsidRPr="002049FA">
              <w:rPr>
                <w:rFonts w:ascii="Times New Roman" w:eastAsia="DejaVuSans" w:hAnsi="Times New Roman" w:cs="Times New Roman"/>
              </w:rPr>
              <w:t>rzepowe</w:t>
            </w:r>
            <w:proofErr w:type="spellEnd"/>
            <w:r w:rsidRPr="002049FA">
              <w:rPr>
                <w:rFonts w:ascii="Times New Roman" w:eastAsia="DejaVuSans" w:hAnsi="Times New Roman" w:cs="Times New Roman"/>
              </w:rPr>
              <w:t xml:space="preserve"> do mocowania elektrod 100x9 cm </w:t>
            </w:r>
            <w:r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2 szt.</w:t>
            </w:r>
          </w:p>
        </w:tc>
        <w:tc>
          <w:tcPr>
            <w:tcW w:w="1351" w:type="dxa"/>
          </w:tcPr>
          <w:p w14:paraId="2A70CA77" w14:textId="571C160A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413FE90" w14:textId="77777777" w:rsidR="00CD777A" w:rsidRPr="00641BDA" w:rsidRDefault="00CD777A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316044DB" w14:textId="77777777" w:rsidTr="00F53221">
        <w:trPr>
          <w:trHeight w:val="379"/>
        </w:trPr>
        <w:tc>
          <w:tcPr>
            <w:tcW w:w="601" w:type="dxa"/>
            <w:vMerge/>
          </w:tcPr>
          <w:p w14:paraId="38A65A5C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0E552B6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8A30168" w14:textId="59EE0988" w:rsidR="00CD777A" w:rsidRPr="0067487D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7487D">
              <w:rPr>
                <w:rFonts w:ascii="Times New Roman" w:eastAsia="DejaVuSans" w:hAnsi="Times New Roman" w:cs="Times New Roman"/>
              </w:rPr>
              <w:t>Zdalna blokada drzwi DOOR 1 szt.</w:t>
            </w:r>
          </w:p>
        </w:tc>
        <w:tc>
          <w:tcPr>
            <w:tcW w:w="1351" w:type="dxa"/>
          </w:tcPr>
          <w:p w14:paraId="0079E533" w14:textId="6B8670A5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F5A9703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0CB8C6C7" w14:textId="77777777" w:rsidTr="00F53221">
        <w:trPr>
          <w:trHeight w:val="379"/>
        </w:trPr>
        <w:tc>
          <w:tcPr>
            <w:tcW w:w="601" w:type="dxa"/>
            <w:vMerge/>
          </w:tcPr>
          <w:p w14:paraId="7D75D8E6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D0EDD2D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E47D74C" w14:textId="24E96F66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Zapasowe bezpieczniki 2 szt.</w:t>
            </w:r>
          </w:p>
        </w:tc>
        <w:tc>
          <w:tcPr>
            <w:tcW w:w="1351" w:type="dxa"/>
          </w:tcPr>
          <w:p w14:paraId="151B512F" w14:textId="1F9C632D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40631FE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7827A50A" w14:textId="77777777" w:rsidTr="00F53221">
        <w:trPr>
          <w:trHeight w:val="379"/>
        </w:trPr>
        <w:tc>
          <w:tcPr>
            <w:tcW w:w="601" w:type="dxa"/>
            <w:vMerge/>
          </w:tcPr>
          <w:p w14:paraId="2DE537C8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D99B5AB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CDB3BF0" w14:textId="5CEC9DF5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Nośnik elektroniczny z pełną dokumentacją</w:t>
            </w:r>
          </w:p>
        </w:tc>
        <w:tc>
          <w:tcPr>
            <w:tcW w:w="1351" w:type="dxa"/>
          </w:tcPr>
          <w:p w14:paraId="21971F5C" w14:textId="4D958B4A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D9AD69A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1278753" w14:textId="77777777" w:rsidTr="00F53221">
        <w:trPr>
          <w:trHeight w:val="379"/>
        </w:trPr>
        <w:tc>
          <w:tcPr>
            <w:tcW w:w="601" w:type="dxa"/>
            <w:vMerge/>
          </w:tcPr>
          <w:p w14:paraId="43D2D14F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9B4A2A3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1D00002" w14:textId="3F4AE199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Etykiety ostrzegawcze</w:t>
            </w:r>
          </w:p>
        </w:tc>
        <w:tc>
          <w:tcPr>
            <w:tcW w:w="1351" w:type="dxa"/>
          </w:tcPr>
          <w:p w14:paraId="539D40CA" w14:textId="7D0D7CD5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2CB6D28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06E31D13" w14:textId="77777777" w:rsidTr="00F53221">
        <w:trPr>
          <w:trHeight w:val="379"/>
        </w:trPr>
        <w:tc>
          <w:tcPr>
            <w:tcW w:w="601" w:type="dxa"/>
            <w:vMerge/>
          </w:tcPr>
          <w:p w14:paraId="44A63134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6BA81EA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C16C8AC" w14:textId="63B93BC9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Rysik do ekranu</w:t>
            </w:r>
          </w:p>
        </w:tc>
        <w:tc>
          <w:tcPr>
            <w:tcW w:w="1351" w:type="dxa"/>
          </w:tcPr>
          <w:p w14:paraId="011D4016" w14:textId="097AE740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A30380C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56C50341" w14:textId="77777777" w:rsidTr="00F53221">
        <w:trPr>
          <w:trHeight w:val="379"/>
        </w:trPr>
        <w:tc>
          <w:tcPr>
            <w:tcW w:w="601" w:type="dxa"/>
            <w:vMerge/>
          </w:tcPr>
          <w:p w14:paraId="758E0EC3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5D9357D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8E5F6EB" w14:textId="0A55F32B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Ścierka do ekranu LED</w:t>
            </w:r>
          </w:p>
        </w:tc>
        <w:tc>
          <w:tcPr>
            <w:tcW w:w="1351" w:type="dxa"/>
          </w:tcPr>
          <w:p w14:paraId="093E6E8A" w14:textId="4B063D12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B235D74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F80D074" w14:textId="77777777" w:rsidTr="00F53221">
        <w:trPr>
          <w:trHeight w:val="379"/>
        </w:trPr>
        <w:tc>
          <w:tcPr>
            <w:tcW w:w="601" w:type="dxa"/>
            <w:vMerge/>
          </w:tcPr>
          <w:p w14:paraId="14274DE0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2E335AF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18F53F7" w14:textId="07A56E11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Nakładki maskujące z wycięciem</w:t>
            </w:r>
          </w:p>
        </w:tc>
        <w:tc>
          <w:tcPr>
            <w:tcW w:w="1351" w:type="dxa"/>
          </w:tcPr>
          <w:p w14:paraId="1294F8F5" w14:textId="4961A591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81F9AC1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0CCAA53B" w14:textId="77777777" w:rsidTr="00F53221">
        <w:trPr>
          <w:trHeight w:val="379"/>
        </w:trPr>
        <w:tc>
          <w:tcPr>
            <w:tcW w:w="601" w:type="dxa"/>
            <w:vMerge/>
          </w:tcPr>
          <w:p w14:paraId="5E68D928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75FB143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D206076" w14:textId="4853AAD5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Nakładki maskujące pełne</w:t>
            </w:r>
          </w:p>
        </w:tc>
        <w:tc>
          <w:tcPr>
            <w:tcW w:w="1351" w:type="dxa"/>
          </w:tcPr>
          <w:p w14:paraId="4E2151ED" w14:textId="42199733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F50E0BD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495CBDA2" w14:textId="77777777" w:rsidTr="00F53221">
        <w:trPr>
          <w:trHeight w:val="379"/>
        </w:trPr>
        <w:tc>
          <w:tcPr>
            <w:tcW w:w="601" w:type="dxa"/>
            <w:vMerge/>
          </w:tcPr>
          <w:p w14:paraId="7530B602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8C34F21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7BFA531" w14:textId="48799E54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 xml:space="preserve">Żel </w:t>
            </w:r>
            <w:r>
              <w:rPr>
                <w:rFonts w:ascii="Times New Roman" w:eastAsia="DejaVuSans" w:hAnsi="Times New Roman" w:cs="Times New Roman"/>
              </w:rPr>
              <w:t xml:space="preserve">min. </w:t>
            </w:r>
            <w:r w:rsidRPr="00641BDA">
              <w:rPr>
                <w:rFonts w:ascii="Times New Roman" w:eastAsia="DejaVuSans" w:hAnsi="Times New Roman" w:cs="Times New Roman"/>
              </w:rPr>
              <w:t>500 g</w:t>
            </w:r>
          </w:p>
        </w:tc>
        <w:tc>
          <w:tcPr>
            <w:tcW w:w="1351" w:type="dxa"/>
          </w:tcPr>
          <w:p w14:paraId="7E311A78" w14:textId="432FD9E3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CD16D59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3331AFB" w14:textId="77777777" w:rsidTr="00F53221">
        <w:trPr>
          <w:trHeight w:val="379"/>
        </w:trPr>
        <w:tc>
          <w:tcPr>
            <w:tcW w:w="601" w:type="dxa"/>
            <w:vMerge/>
          </w:tcPr>
          <w:p w14:paraId="193FD4C8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0D2C0EB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03FBD0D" w14:textId="4B356896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Akumul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641BDA">
              <w:rPr>
                <w:rFonts w:ascii="Times New Roman" w:eastAsia="DejaVuSans" w:hAnsi="Times New Roman" w:cs="Times New Roman"/>
              </w:rPr>
              <w:t>tor</w:t>
            </w:r>
          </w:p>
        </w:tc>
        <w:tc>
          <w:tcPr>
            <w:tcW w:w="1351" w:type="dxa"/>
          </w:tcPr>
          <w:p w14:paraId="58449914" w14:textId="6ACA4C1A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AB169C2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2CEC020A" w14:textId="77777777" w:rsidTr="00F53221">
        <w:trPr>
          <w:trHeight w:val="379"/>
        </w:trPr>
        <w:tc>
          <w:tcPr>
            <w:tcW w:w="601" w:type="dxa"/>
            <w:vMerge/>
          </w:tcPr>
          <w:p w14:paraId="406AAEFD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7C7EDAF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BF6413F" w14:textId="32E44ADF" w:rsidR="00CD777A" w:rsidRPr="00641BD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Sonda </w:t>
            </w:r>
            <w:r>
              <w:rPr>
                <w:rFonts w:ascii="Times New Roman" w:hAnsi="Times New Roman" w:cs="Times New Roman"/>
                <w:bCs/>
              </w:rPr>
              <w:t xml:space="preserve">IR 400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mW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/808 nm</w:t>
            </w:r>
          </w:p>
        </w:tc>
        <w:tc>
          <w:tcPr>
            <w:tcW w:w="1351" w:type="dxa"/>
          </w:tcPr>
          <w:p w14:paraId="2131CC3B" w14:textId="1D4A2FC2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E74ABB5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77A" w:rsidRPr="00641BDA" w14:paraId="69FB476C" w14:textId="77777777" w:rsidTr="00F53221">
        <w:trPr>
          <w:trHeight w:val="379"/>
        </w:trPr>
        <w:tc>
          <w:tcPr>
            <w:tcW w:w="601" w:type="dxa"/>
            <w:vMerge/>
          </w:tcPr>
          <w:p w14:paraId="74A73DC9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EFA38A3" w14:textId="77777777" w:rsidR="00CD777A" w:rsidRPr="00641BDA" w:rsidRDefault="00CD777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05B9F5A" w14:textId="5C1DE9DA" w:rsidR="00CD777A" w:rsidRDefault="00CD777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Okulary ochronne (2 szt.)</w:t>
            </w:r>
          </w:p>
        </w:tc>
        <w:tc>
          <w:tcPr>
            <w:tcW w:w="1351" w:type="dxa"/>
          </w:tcPr>
          <w:p w14:paraId="05FD2D3F" w14:textId="75BFC45E" w:rsidR="00CD777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CBD6C94" w14:textId="77777777" w:rsidR="00CD777A" w:rsidRPr="00641BDA" w:rsidRDefault="00CD777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p w14:paraId="324F7CBA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7"/>
        <w:tblW w:w="949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843"/>
        <w:gridCol w:w="2835"/>
      </w:tblGrid>
      <w:tr w:rsidR="00D22F32" w:rsidRPr="00D22F32" w14:paraId="36A080EA" w14:textId="77777777" w:rsidTr="00BD13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3D1" w14:textId="77777777" w:rsidR="00D22F32" w:rsidRPr="00D22F32" w:rsidRDefault="00D22F32" w:rsidP="00D22F32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</w:pPr>
            <w:proofErr w:type="spellStart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lastRenderedPageBreak/>
              <w:t>Lp</w:t>
            </w:r>
            <w:proofErr w:type="spellEnd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173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D22F3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188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F7B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D22F32" w:rsidRPr="00D22F32" w14:paraId="1AB410FC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E54F8" w14:textId="77777777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val="en-US" w:eastAsia="ar-SA"/>
              </w:rPr>
              <w:t>1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78E7E44" w14:textId="5542800C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both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  <w:r w:rsidRPr="00D22F32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8EDE2E" w14:textId="7A52B859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C283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EB4" w14:textId="2ED2AB2F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4973CE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7EA1538" w14:textId="7FF9C925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2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3CDE35" w14:textId="077F28C3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25816D" w14:textId="6D5022D2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C283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 (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32" w14:textId="77777777" w:rsidR="00D22F32" w:rsidRPr="00D22F32" w:rsidRDefault="00D22F32" w:rsidP="00D2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D22F32" w:rsidRPr="00D22F32" w14:paraId="090FD87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8FC551D" w14:textId="0E9A4996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3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359EA8A" w14:textId="77777777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92333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78208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C283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TAK,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wymienić punkty serwisowe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4DF" w14:textId="5005B7FD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1EC7625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FEF4131" w14:textId="4CBD99A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A4BBFB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CC7B74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0DD" w14:textId="597C780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A40EA8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711DF8B" w14:textId="20BC151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5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3B9C02C" w14:textId="24A068A9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I</w:t>
            </w:r>
            <w:r w:rsidRPr="00211314">
              <w:rPr>
                <w:rFonts w:ascii="Times New Roman" w:eastAsiaTheme="minorEastAsia" w:hAnsi="Times New Roman" w:cs="Times New Roman"/>
                <w:lang w:eastAsia="ar-SA"/>
              </w:rPr>
              <w:t>lustrowane foldery producenta z potwierdzonymi zaoferowanymi  parametrami technicznymi wyrobów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0E284E" w14:textId="7D679578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DBF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3CB395E8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1383B5" w14:textId="7E8D70A8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6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1B09F22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GWARANCJA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58FCE" w14:textId="6826BA04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min. </w:t>
            </w:r>
            <w:r w:rsidR="000F7366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m-</w:t>
            </w:r>
            <w:proofErr w:type="spellStart"/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cy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B02" w14:textId="53D1CFDB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94368F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26C7"/>
    <w:rsid w:val="000216AE"/>
    <w:rsid w:val="00022F84"/>
    <w:rsid w:val="00025309"/>
    <w:rsid w:val="00025DEB"/>
    <w:rsid w:val="000368CF"/>
    <w:rsid w:val="00041D1A"/>
    <w:rsid w:val="000E6192"/>
    <w:rsid w:val="000E7950"/>
    <w:rsid w:val="000F7366"/>
    <w:rsid w:val="0010657A"/>
    <w:rsid w:val="00112B31"/>
    <w:rsid w:val="001274B1"/>
    <w:rsid w:val="00127C06"/>
    <w:rsid w:val="00134E43"/>
    <w:rsid w:val="00136B7E"/>
    <w:rsid w:val="001A3ACA"/>
    <w:rsid w:val="001A4802"/>
    <w:rsid w:val="001F0357"/>
    <w:rsid w:val="002049FA"/>
    <w:rsid w:val="00207F95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C71CF"/>
    <w:rsid w:val="002D0453"/>
    <w:rsid w:val="002F32C0"/>
    <w:rsid w:val="002F5283"/>
    <w:rsid w:val="00302AF9"/>
    <w:rsid w:val="003110EB"/>
    <w:rsid w:val="00323D5A"/>
    <w:rsid w:val="003453E8"/>
    <w:rsid w:val="00345DE0"/>
    <w:rsid w:val="0034695C"/>
    <w:rsid w:val="00371DB3"/>
    <w:rsid w:val="00392C38"/>
    <w:rsid w:val="003A7B72"/>
    <w:rsid w:val="003C3ED5"/>
    <w:rsid w:val="004067FB"/>
    <w:rsid w:val="00420FF5"/>
    <w:rsid w:val="004359BD"/>
    <w:rsid w:val="00464031"/>
    <w:rsid w:val="00496557"/>
    <w:rsid w:val="00497684"/>
    <w:rsid w:val="004A3300"/>
    <w:rsid w:val="004A530A"/>
    <w:rsid w:val="004B300D"/>
    <w:rsid w:val="004D6CF6"/>
    <w:rsid w:val="004E52CB"/>
    <w:rsid w:val="004F3E0A"/>
    <w:rsid w:val="0059275C"/>
    <w:rsid w:val="005B223B"/>
    <w:rsid w:val="005D0E03"/>
    <w:rsid w:val="005E2FBB"/>
    <w:rsid w:val="005F6568"/>
    <w:rsid w:val="0061632B"/>
    <w:rsid w:val="00641BDA"/>
    <w:rsid w:val="00650037"/>
    <w:rsid w:val="00663DE7"/>
    <w:rsid w:val="0067487D"/>
    <w:rsid w:val="006A7D21"/>
    <w:rsid w:val="006B2C76"/>
    <w:rsid w:val="006D5AB0"/>
    <w:rsid w:val="00716912"/>
    <w:rsid w:val="00741A76"/>
    <w:rsid w:val="00767E50"/>
    <w:rsid w:val="007916F7"/>
    <w:rsid w:val="00791BBA"/>
    <w:rsid w:val="007921F8"/>
    <w:rsid w:val="007D0AAF"/>
    <w:rsid w:val="007D39A8"/>
    <w:rsid w:val="007E1691"/>
    <w:rsid w:val="00815879"/>
    <w:rsid w:val="00857CDE"/>
    <w:rsid w:val="00876F88"/>
    <w:rsid w:val="008B65D2"/>
    <w:rsid w:val="008C0713"/>
    <w:rsid w:val="0090562A"/>
    <w:rsid w:val="0092333B"/>
    <w:rsid w:val="0094368F"/>
    <w:rsid w:val="00956EDB"/>
    <w:rsid w:val="00985874"/>
    <w:rsid w:val="009A026D"/>
    <w:rsid w:val="009A1C7B"/>
    <w:rsid w:val="009A6E42"/>
    <w:rsid w:val="009C2402"/>
    <w:rsid w:val="009D6F9A"/>
    <w:rsid w:val="009E5B39"/>
    <w:rsid w:val="00A1231D"/>
    <w:rsid w:val="00A2117B"/>
    <w:rsid w:val="00A7595A"/>
    <w:rsid w:val="00AA412A"/>
    <w:rsid w:val="00AB7973"/>
    <w:rsid w:val="00AC4622"/>
    <w:rsid w:val="00AE118A"/>
    <w:rsid w:val="00AE384F"/>
    <w:rsid w:val="00AE6F97"/>
    <w:rsid w:val="00AF2574"/>
    <w:rsid w:val="00AF61F1"/>
    <w:rsid w:val="00B01B58"/>
    <w:rsid w:val="00B02F31"/>
    <w:rsid w:val="00B37437"/>
    <w:rsid w:val="00B46549"/>
    <w:rsid w:val="00B52DA6"/>
    <w:rsid w:val="00C03292"/>
    <w:rsid w:val="00C161EC"/>
    <w:rsid w:val="00C43556"/>
    <w:rsid w:val="00C7573A"/>
    <w:rsid w:val="00C7650D"/>
    <w:rsid w:val="00CC283B"/>
    <w:rsid w:val="00CD1702"/>
    <w:rsid w:val="00CD777A"/>
    <w:rsid w:val="00CE0F33"/>
    <w:rsid w:val="00CE4BAE"/>
    <w:rsid w:val="00D0523D"/>
    <w:rsid w:val="00D07FE2"/>
    <w:rsid w:val="00D22F32"/>
    <w:rsid w:val="00D30672"/>
    <w:rsid w:val="00D9100A"/>
    <w:rsid w:val="00D914A3"/>
    <w:rsid w:val="00D93FDC"/>
    <w:rsid w:val="00DA7AC0"/>
    <w:rsid w:val="00DC7281"/>
    <w:rsid w:val="00E11BBA"/>
    <w:rsid w:val="00E1566F"/>
    <w:rsid w:val="00E1570F"/>
    <w:rsid w:val="00E2509D"/>
    <w:rsid w:val="00E32B77"/>
    <w:rsid w:val="00E84A20"/>
    <w:rsid w:val="00EB6B97"/>
    <w:rsid w:val="00ED0A79"/>
    <w:rsid w:val="00F02433"/>
    <w:rsid w:val="00F05CED"/>
    <w:rsid w:val="00F4267A"/>
    <w:rsid w:val="00F45635"/>
    <w:rsid w:val="00F46007"/>
    <w:rsid w:val="00F53221"/>
    <w:rsid w:val="00F94904"/>
    <w:rsid w:val="00FA63B1"/>
    <w:rsid w:val="00FB3FEA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101</cp:revision>
  <cp:lastPrinted>2023-05-09T08:14:00Z</cp:lastPrinted>
  <dcterms:created xsi:type="dcterms:W3CDTF">2017-01-27T09:45:00Z</dcterms:created>
  <dcterms:modified xsi:type="dcterms:W3CDTF">2024-04-29T07:47:00Z</dcterms:modified>
</cp:coreProperties>
</file>